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A0" w:rsidRPr="00535709" w:rsidRDefault="007D4AA0" w:rsidP="007D4AA0">
      <w:pPr>
        <w:tabs>
          <w:tab w:val="left" w:pos="585"/>
          <w:tab w:val="center" w:pos="4606"/>
        </w:tabs>
        <w:ind w:left="-142"/>
        <w:jc w:val="center"/>
        <w:rPr>
          <w:rFonts w:eastAsiaTheme="minorHAnsi"/>
          <w:b/>
          <w:sz w:val="20"/>
          <w:szCs w:val="20"/>
          <w:lang w:eastAsia="en-US"/>
        </w:rPr>
      </w:pPr>
      <w:r w:rsidRPr="00535709">
        <w:rPr>
          <w:rFonts w:eastAsiaTheme="minorHAnsi"/>
          <w:b/>
          <w:szCs w:val="20"/>
          <w:lang w:eastAsia="en-US"/>
        </w:rPr>
        <w:t>ЗАЯВЛЕНИЕ</w:t>
      </w:r>
      <w:r w:rsidRPr="00535709">
        <w:rPr>
          <w:rFonts w:eastAsiaTheme="minorHAnsi"/>
          <w:b/>
          <w:szCs w:val="20"/>
          <w:lang w:eastAsia="en-US"/>
        </w:rPr>
        <w:br/>
        <w:t>на изменение параметров по договору интернет-</w:t>
      </w:r>
      <w:proofErr w:type="spellStart"/>
      <w:r w:rsidRPr="00535709">
        <w:rPr>
          <w:rFonts w:eastAsiaTheme="minorHAnsi"/>
          <w:b/>
          <w:szCs w:val="20"/>
          <w:lang w:eastAsia="en-US"/>
        </w:rPr>
        <w:t>эквайринга</w:t>
      </w:r>
      <w:proofErr w:type="spellEnd"/>
      <w:r w:rsidRPr="00535709">
        <w:rPr>
          <w:rFonts w:eastAsiaTheme="minorHAnsi"/>
          <w:b/>
          <w:sz w:val="20"/>
          <w:szCs w:val="20"/>
          <w:lang w:eastAsia="en-US"/>
        </w:rPr>
        <w:br/>
      </w:r>
    </w:p>
    <w:p w:rsidR="007D4AA0" w:rsidRPr="00535709" w:rsidRDefault="007D4AA0" w:rsidP="007D4AA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535709">
        <w:rPr>
          <w:rFonts w:eastAsiaTheme="minorHAnsi" w:cstheme="minorBidi"/>
          <w:sz w:val="22"/>
          <w:szCs w:val="22"/>
          <w:lang w:eastAsia="en-US"/>
        </w:rPr>
        <w:t>Клиент: _________________________________________________________________________________</w:t>
      </w:r>
    </w:p>
    <w:p w:rsidR="007D4AA0" w:rsidRPr="00535709" w:rsidRDefault="007D4AA0" w:rsidP="007D4AA0">
      <w:pPr>
        <w:ind w:left="1416"/>
        <w:rPr>
          <w:rFonts w:eastAsiaTheme="minorHAnsi" w:cstheme="minorBidi"/>
          <w:i/>
          <w:sz w:val="16"/>
          <w:szCs w:val="16"/>
          <w:lang w:eastAsia="en-US"/>
        </w:rPr>
      </w:pPr>
      <w:r w:rsidRPr="00535709">
        <w:rPr>
          <w:rFonts w:eastAsiaTheme="minorHAnsi" w:cstheme="minorBidi"/>
          <w:i/>
          <w:sz w:val="16"/>
          <w:szCs w:val="16"/>
          <w:lang w:eastAsia="en-US"/>
        </w:rPr>
        <w:t>(полное наименование юридического лица, фамилия, собственное имя, отчество</w:t>
      </w:r>
      <w:r w:rsidRPr="00535709">
        <w:rPr>
          <w:rFonts w:eastAsiaTheme="minorHAnsi" w:cstheme="minorBidi"/>
          <w:sz w:val="16"/>
          <w:szCs w:val="16"/>
          <w:lang w:eastAsia="en-US"/>
        </w:rPr>
        <w:t xml:space="preserve"> </w:t>
      </w:r>
      <w:r w:rsidRPr="00535709">
        <w:rPr>
          <w:rFonts w:eastAsiaTheme="minorHAnsi" w:cstheme="minorBidi"/>
          <w:i/>
          <w:sz w:val="16"/>
          <w:szCs w:val="16"/>
          <w:lang w:eastAsia="en-US"/>
        </w:rPr>
        <w:t>индивидуального предпринимателя)</w:t>
      </w:r>
    </w:p>
    <w:p w:rsidR="007D4AA0" w:rsidRPr="00535709" w:rsidRDefault="007D4AA0" w:rsidP="007D4AA0">
      <w:pPr>
        <w:rPr>
          <w:rFonts w:eastAsiaTheme="minorHAnsi" w:cstheme="minorBidi"/>
          <w:sz w:val="22"/>
          <w:szCs w:val="22"/>
          <w:lang w:eastAsia="en-US"/>
        </w:rPr>
      </w:pPr>
      <w:r w:rsidRPr="00535709">
        <w:rPr>
          <w:rFonts w:eastAsiaTheme="minorHAnsi" w:cstheme="minorBidi"/>
          <w:sz w:val="22"/>
          <w:szCs w:val="22"/>
          <w:lang w:eastAsia="en-US"/>
        </w:rPr>
        <w:t>УНП __________________ Место нахождения: _________________________________________________</w:t>
      </w:r>
    </w:p>
    <w:p w:rsidR="007D4AA0" w:rsidRPr="00535709" w:rsidRDefault="007D4AA0" w:rsidP="007D4AA0">
      <w:pPr>
        <w:rPr>
          <w:rFonts w:eastAsiaTheme="minorHAnsi" w:cstheme="minorBidi"/>
          <w:sz w:val="22"/>
          <w:szCs w:val="22"/>
          <w:lang w:eastAsia="en-US"/>
        </w:rPr>
      </w:pPr>
      <w:r w:rsidRPr="00535709">
        <w:rPr>
          <w:rFonts w:eastAsiaTheme="minorHAnsi" w:cstheme="minorBidi"/>
          <w:sz w:val="22"/>
          <w:szCs w:val="22"/>
          <w:lang w:eastAsia="en-US"/>
        </w:rPr>
        <w:t>в лице _________________________, действующего(ей) на основании ______________________________,</w:t>
      </w:r>
    </w:p>
    <w:p w:rsidR="007D4AA0" w:rsidRPr="00535709" w:rsidRDefault="007D4AA0" w:rsidP="007D4AA0">
      <w:pPr>
        <w:ind w:left="708" w:firstLine="708"/>
        <w:rPr>
          <w:rFonts w:eastAsiaTheme="minorHAnsi" w:cstheme="minorBidi"/>
          <w:szCs w:val="22"/>
          <w:lang w:eastAsia="en-US"/>
        </w:rPr>
      </w:pPr>
      <w:r w:rsidRPr="00535709">
        <w:rPr>
          <w:rFonts w:eastAsiaTheme="minorHAnsi" w:cstheme="minorBidi"/>
          <w:i/>
          <w:sz w:val="16"/>
          <w:szCs w:val="16"/>
          <w:lang w:eastAsia="en-US"/>
        </w:rPr>
        <w:t>должность, Ф.И.О</w:t>
      </w:r>
      <w:r w:rsidRPr="00535709">
        <w:rPr>
          <w:rFonts w:eastAsiaTheme="minorHAnsi" w:cstheme="minorBidi"/>
          <w:i/>
          <w:sz w:val="16"/>
          <w:szCs w:val="16"/>
          <w:lang w:eastAsia="en-US"/>
        </w:rPr>
        <w:tab/>
      </w:r>
      <w:r w:rsidRPr="00535709">
        <w:rPr>
          <w:rFonts w:eastAsiaTheme="minorHAnsi" w:cstheme="minorBidi"/>
          <w:i/>
          <w:sz w:val="16"/>
          <w:szCs w:val="16"/>
          <w:lang w:eastAsia="en-US"/>
        </w:rPr>
        <w:tab/>
      </w:r>
      <w:r w:rsidRPr="00535709">
        <w:rPr>
          <w:rFonts w:eastAsiaTheme="minorHAnsi" w:cstheme="minorBidi"/>
          <w:i/>
          <w:sz w:val="16"/>
          <w:szCs w:val="16"/>
          <w:lang w:eastAsia="en-US"/>
        </w:rPr>
        <w:tab/>
      </w:r>
      <w:r w:rsidRPr="00535709">
        <w:rPr>
          <w:rFonts w:eastAsiaTheme="minorHAnsi" w:cstheme="minorBidi"/>
          <w:i/>
          <w:sz w:val="16"/>
          <w:szCs w:val="16"/>
          <w:lang w:eastAsia="en-US"/>
        </w:rPr>
        <w:tab/>
      </w:r>
      <w:r w:rsidRPr="00535709">
        <w:rPr>
          <w:rFonts w:eastAsiaTheme="minorHAnsi" w:cstheme="minorBidi"/>
          <w:i/>
          <w:sz w:val="16"/>
          <w:szCs w:val="16"/>
          <w:lang w:eastAsia="en-US"/>
        </w:rPr>
        <w:tab/>
        <w:t xml:space="preserve">   </w:t>
      </w:r>
      <w:proofErr w:type="gramStart"/>
      <w:r w:rsidRPr="00535709">
        <w:rPr>
          <w:rFonts w:eastAsiaTheme="minorHAnsi" w:cstheme="minorBidi"/>
          <w:i/>
          <w:sz w:val="16"/>
          <w:szCs w:val="16"/>
          <w:lang w:eastAsia="en-US"/>
        </w:rPr>
        <w:t xml:space="preserve">   «</w:t>
      </w:r>
      <w:proofErr w:type="gramEnd"/>
      <w:r w:rsidRPr="00535709">
        <w:rPr>
          <w:rFonts w:eastAsiaTheme="minorHAnsi" w:cstheme="minorBidi"/>
          <w:i/>
          <w:sz w:val="16"/>
          <w:szCs w:val="16"/>
          <w:lang w:eastAsia="en-US"/>
        </w:rPr>
        <w:t>Устава», «доверенности от_№_» или Свидетельства»*</w:t>
      </w:r>
    </w:p>
    <w:p w:rsidR="007D4AA0" w:rsidRPr="00535709" w:rsidRDefault="007D4AA0" w:rsidP="007D4AA0">
      <w:pPr>
        <w:rPr>
          <w:rFonts w:eastAsiaTheme="minorHAnsi" w:cstheme="minorBidi"/>
          <w:lang w:eastAsia="en-US"/>
        </w:rPr>
      </w:pPr>
      <w:r w:rsidRPr="00535709">
        <w:rPr>
          <w:rFonts w:eastAsiaTheme="minorHAnsi" w:cstheme="minorBidi"/>
          <w:lang w:eastAsia="en-US"/>
        </w:rPr>
        <w:t>просит ЗАО «Альфа-Банк» (далее - Банк) изменить параметры по Договору интернет-</w:t>
      </w:r>
      <w:proofErr w:type="spellStart"/>
      <w:r w:rsidRPr="00535709">
        <w:rPr>
          <w:rFonts w:eastAsiaTheme="minorHAnsi" w:cstheme="minorBidi"/>
          <w:lang w:eastAsia="en-US"/>
        </w:rPr>
        <w:t>эквайринга</w:t>
      </w:r>
      <w:proofErr w:type="spellEnd"/>
      <w:r w:rsidRPr="00535709">
        <w:rPr>
          <w:rFonts w:eastAsiaTheme="minorHAnsi" w:cstheme="minorBidi"/>
          <w:lang w:eastAsia="en-US"/>
        </w:rPr>
        <w:t xml:space="preserve"> от _</w:t>
      </w:r>
      <w:proofErr w:type="gramStart"/>
      <w:r w:rsidRPr="00535709">
        <w:rPr>
          <w:rFonts w:eastAsiaTheme="minorHAnsi" w:cstheme="minorBidi"/>
          <w:lang w:eastAsia="en-US"/>
        </w:rPr>
        <w:t>_._</w:t>
      </w:r>
      <w:proofErr w:type="gramEnd"/>
      <w:r w:rsidRPr="00535709">
        <w:rPr>
          <w:rFonts w:eastAsiaTheme="minorHAnsi" w:cstheme="minorBidi"/>
          <w:lang w:eastAsia="en-US"/>
        </w:rPr>
        <w:t xml:space="preserve">_._____ (далее - Договор) для </w:t>
      </w:r>
      <w:proofErr w:type="spellStart"/>
      <w:r w:rsidRPr="00535709">
        <w:rPr>
          <w:rFonts w:eastAsiaTheme="minorHAnsi" w:cstheme="minorBidi"/>
          <w:lang w:eastAsia="en-US"/>
        </w:rPr>
        <w:t>интернет-ресурса</w:t>
      </w:r>
      <w:proofErr w:type="spellEnd"/>
      <w:r w:rsidRPr="00535709">
        <w:rPr>
          <w:rFonts w:eastAsiaTheme="minorHAnsi" w:cstheme="minorBidi"/>
          <w:lang w:eastAsia="en-US"/>
        </w:rPr>
        <w:t xml:space="preserve"> _______________________: </w:t>
      </w:r>
    </w:p>
    <w:p w:rsidR="007D4AA0" w:rsidRPr="00535709" w:rsidRDefault="007D4AA0" w:rsidP="007D4AA0">
      <w:pPr>
        <w:rPr>
          <w:rFonts w:eastAsiaTheme="minorHAnsi"/>
          <w:b/>
          <w:sz w:val="20"/>
          <w:szCs w:val="20"/>
          <w:lang w:eastAsia="en-US"/>
        </w:rPr>
      </w:pPr>
    </w:p>
    <w:p w:rsidR="007D4AA0" w:rsidRPr="00535709" w:rsidRDefault="007D4AA0" w:rsidP="007D4AA0">
      <w:pPr>
        <w:rPr>
          <w:rFonts w:eastAsiaTheme="minorHAnsi"/>
          <w:sz w:val="20"/>
          <w:szCs w:val="20"/>
          <w:lang w:eastAsia="en-US"/>
        </w:rPr>
      </w:pPr>
      <w:r w:rsidRPr="00535709">
        <w:rPr>
          <w:rFonts w:eastAsiaTheme="minorHAnsi"/>
          <w:b/>
          <w:sz w:val="20"/>
          <w:szCs w:val="20"/>
          <w:lang w:eastAsia="en-US"/>
        </w:rPr>
        <w:t>1. Изменить (дополнить) номера счетов д</w:t>
      </w:r>
      <w:r>
        <w:rPr>
          <w:rFonts w:eastAsiaTheme="minorHAnsi"/>
          <w:b/>
          <w:sz w:val="20"/>
          <w:szCs w:val="20"/>
          <w:lang w:eastAsia="en-US"/>
        </w:rPr>
        <w:t>ля зачисления платежей</w:t>
      </w:r>
      <w:r w:rsidRPr="00535709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gramStart"/>
      <w:r w:rsidRPr="00535709">
        <w:rPr>
          <w:rFonts w:eastAsiaTheme="minorHAnsi"/>
          <w:b/>
          <w:sz w:val="20"/>
          <w:szCs w:val="20"/>
          <w:lang w:eastAsia="en-US"/>
        </w:rPr>
        <w:t>на :</w:t>
      </w:r>
      <w:proofErr w:type="gramEnd"/>
    </w:p>
    <w:tbl>
      <w:tblPr>
        <w:tblStyle w:val="12"/>
        <w:tblW w:w="10065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2"/>
        <w:gridCol w:w="559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7D4AA0" w:rsidRPr="00535709" w:rsidTr="00152C88">
        <w:trPr>
          <w:trHeight w:val="454"/>
        </w:trPr>
        <w:tc>
          <w:tcPr>
            <w:tcW w:w="0" w:type="dxa"/>
            <w:gridSpan w:val="28"/>
            <w:shd w:val="clear" w:color="auto" w:fill="FFFFFF" w:themeFill="background1"/>
          </w:tcPr>
          <w:p w:rsidR="007D4AA0" w:rsidRPr="00535709" w:rsidRDefault="007D4AA0" w:rsidP="00152C88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53570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FFF34" wp14:editId="2A6E561E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5715</wp:posOffset>
                      </wp:positionV>
                      <wp:extent cx="866775" cy="152400"/>
                      <wp:effectExtent l="0" t="0" r="28575" b="19050"/>
                      <wp:wrapNone/>
                      <wp:docPr id="265" name="Прямоугольник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4F659" id="Прямоугольник 265" o:spid="_x0000_s1026" style="position:absolute;margin-left:219.75pt;margin-top:.45pt;width:6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WFoQIAACkFAAAOAAAAZHJzL2Uyb0RvYy54bWysVMtqGzEU3Rf6D0L7Zmzj2K3JOJgEl0JI&#10;AknJWtFo7AG9Kskeu6tCt4V+Qj+im9JHvmH8Rz3SOInzWJXOQnOv7vvce3VwuFKSLIXzldE57e51&#10;KBGam6LSs5y+v5y+ek2JD0wXTBotcroWnh6OX744qO1I9MzcyEI4Aifaj2qb03kIdpRlns+FYn7P&#10;WKEhLI1TLIB1s6xwrIZ3JbNepzPIauMK6wwX3uP2uBXScfJfloKHs7L0IhCZU+QW0unSeR3PbHzA&#10;RjPH7Lzi2zTYP2ShWKUR9M7VMQuMLFz1xJWquDPelGGPG5WZsqy4SDWgmm7nUTUXc2ZFqgXgeHsH&#10;k/9/bvnp8tyRqshpb7BPiWYKTWq+bT5tvja/m5vN5+Z7c9P82nxp/jQ/mp8kagGz2voRTC/sudty&#10;HmQEYFU6Ff8ojawSzus7nMUqEI7L14PBcIhoHKLufq/fSX3I7o2t8+GtMIpEIqcObUzosuWJDwgI&#10;1VuVGMsbWRXTSsrErP2RdGTJ0HEMSmFqSiTzAZc5naYvVgAXD8ykJjWy6Q2RDOEMo1hKFkAqC3C8&#10;nlHC5AwzzoNLuTyw9k+CXqLYncCd9D0XOBZyzPy8zTh5jWpspKqA1ZCVAmC71lJHqUjDvYUjtqNt&#10;QKSuTbFGU51pp91bPq0Q5AQgnDOH8UaFWNlwhqOUBmWbLUXJ3LiPz91HfUwdpJTUWBdA8mHBnECJ&#10;7zTm8U2334/7lZj+/rAHxu1KrncleqGODPrTxeNgeSKjfpC3ZOmMusJmT2JUiJjmiN2Cv2WOQrvG&#10;eBu4mEySGnbKsnCiLyyPziNOEd7L1RVzdjtMAY05NberxUaPZqrVjZbaTBbBlFUauHtcMTqRwT6m&#10;Idq+HXHhd/mkdf/Cjf8CAAD//wMAUEsDBBQABgAIAAAAIQAj7dGw3QAAAAcBAAAPAAAAZHJzL2Rv&#10;d25yZXYueG1sTI/NTsMwEITvSLyDtUjcqENpCwnZVAgJCSFxaPg5u7GJo8brKHZS06dnOcFxNKOZ&#10;b8ptcr2YzRg6TwjXiwyEocbrjlqE97enqzsQISrSqvdkEL5NgG11flaqQvsj7cxcx1ZwCYVCIdgY&#10;h0LK0FjjVFj4wRB7X350KrIcW6lHdeRy18tllm2kUx3xglWDebSmOdSTQ3gJp2ludHhNNtnn/OMz&#10;O9V0QLy8SA/3IKJJ8S8Mv/iMDhUz7f1EOogeYXWTrzmKkINge3274Wt7hOUqB1mV8j9/9QMAAP//&#10;AwBQSwECLQAUAAYACAAAACEAtoM4kv4AAADhAQAAEwAAAAAAAAAAAAAAAAAAAAAAW0NvbnRlbnRf&#10;VHlwZXNdLnhtbFBLAQItABQABgAIAAAAIQA4/SH/1gAAAJQBAAALAAAAAAAAAAAAAAAAAC8BAABf&#10;cmVscy8ucmVsc1BLAQItABQABgAIAAAAIQBliSWFoQIAACkFAAAOAAAAAAAAAAAAAAAAAC4CAABk&#10;cnMvZTJvRG9jLnhtbFBLAQItABQABgAIAAAAIQAj7dGw3QAAAAcBAAAPAAAAAAAAAAAAAAAAAPsE&#10;AABkcnMvZG93bnJldi54bWxQSwUGAAAAAAQABADzAAAABQYAAAAA&#10;" fillcolor="window" strokecolor="windowText" strokeweight="1pt"/>
                  </w:pict>
                </mc:Fallback>
              </mc:AlternateContent>
            </w:r>
            <w:r w:rsidRPr="00535709">
              <w:rPr>
                <w:sz w:val="20"/>
                <w:szCs w:val="20"/>
              </w:rPr>
              <w:t xml:space="preserve">Номер счета Клиента для зачисления </w:t>
            </w:r>
            <w:r>
              <w:rPr>
                <w:sz w:val="20"/>
                <w:szCs w:val="20"/>
              </w:rPr>
              <w:t>платежей</w:t>
            </w:r>
            <w:r w:rsidRPr="00535709">
              <w:rPr>
                <w:sz w:val="20"/>
                <w:szCs w:val="20"/>
              </w:rPr>
              <w:t xml:space="preserve"> в</w:t>
            </w:r>
          </w:p>
          <w:p w:rsidR="007D4AA0" w:rsidRPr="00535709" w:rsidRDefault="007D4AA0" w:rsidP="00152C88">
            <w:pPr>
              <w:tabs>
                <w:tab w:val="left" w:pos="2460"/>
              </w:tabs>
              <w:ind w:left="567"/>
              <w:rPr>
                <w:sz w:val="20"/>
                <w:szCs w:val="20"/>
              </w:rPr>
            </w:pPr>
            <w:r w:rsidRPr="00535709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535709">
              <w:rPr>
                <w:sz w:val="20"/>
                <w:szCs w:val="20"/>
              </w:rPr>
              <w:t>укажите валюту</w:t>
            </w:r>
          </w:p>
        </w:tc>
      </w:tr>
      <w:tr w:rsidR="007D4AA0" w:rsidRPr="00535709" w:rsidTr="00152C88">
        <w:trPr>
          <w:trHeight w:val="227"/>
        </w:trPr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535709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535709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</w:tr>
      <w:tr w:rsidR="007D4AA0" w:rsidRPr="00535709" w:rsidTr="00152C88">
        <w:trPr>
          <w:trHeight w:val="469"/>
        </w:trPr>
        <w:tc>
          <w:tcPr>
            <w:tcW w:w="0" w:type="dxa"/>
            <w:gridSpan w:val="28"/>
            <w:shd w:val="clear" w:color="auto" w:fill="FFFFFF" w:themeFill="background1"/>
          </w:tcPr>
          <w:p w:rsidR="007D4AA0" w:rsidRPr="00535709" w:rsidRDefault="007D4AA0" w:rsidP="00152C88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53570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A89C6" wp14:editId="71B458B4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24765</wp:posOffset>
                      </wp:positionV>
                      <wp:extent cx="866775" cy="1524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BB56C" id="Прямоугольник 9" o:spid="_x0000_s1026" style="position:absolute;margin-left:219.6pt;margin-top:1.95pt;width:6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FsoAIAACUFAAAOAAAAZHJzL2Uyb0RvYy54bWysVMtqGzEU3Rf6D0L7ZmzjxMmQcTAJLoWQ&#10;BJKStaLR2AN6VZI9dleFbgv9hH5EN6WPfMP4j3okO4nzWJXOQnOv7vvce3V4tFCSzIXztdEF7e50&#10;KBGam7LWk4K+vxq/2afEB6ZLJo0WBV0KT4+Gr18dNjYXPTM1shSOwIn2eWMLOg3B5lnm+VQo5neM&#10;FRrCyjjFAlg3yUrHGnhXMut1OntZY1xpneHCe9yerIV0mPxXleDhvKq8CEQWFLmFdLp03sQzGx6y&#10;fOKYndZ8kwb7hywUqzWC3rs6YYGRmaufuVI1d8abKuxwozJTVTUXqQZU0+08qeZyyqxItQAcb+9h&#10;8v/PLT+bXzhSlwU9oEQzhRa131afVl/b3+3t6nP7vb1tf62+tH/aH+1PchDxaqzPYXZpL9yG8yBj&#10;8YvKqfhHWWSRMF7eYywWgXBc7u/tDQa7lHCIuru9fif1IHswts6Ht8IoEomCOrQwIcvmpz4gIFTv&#10;VGIsb2RdjmspE7P0x9KROUO3MSSlaSiRzAdcFnScvlgBXDwyk5o0yKY3QDKEM4xhJVkAqSyA8XpC&#10;CZMTzDcPLuXyyNo/C3qFYrcCd9L3UuBYyAnz03XGyWtUY7mqA9ZC1gqAbVtLHaUiDfYGjtiOdQMi&#10;dWPKJRrqzHrSveXjGkFOAcIFcxhtVIh1Dec4KmlQttlQlEyN+/jSfdTHxEFKSYNVASQfZswJlPhO&#10;YxYPuv1+3K3E9HcHPTBuW3KzLdEzdWzQny4eBssTGfWDvCMrZ9Q1tnoUo0LENEfsNfgb5jisVxjv&#10;AhejUVLDPlkWTvWl5dF5xCnCe7W4Zs5uhimgMWfmbq1Y/mSm1rrRUpvRLJiqTgP3gCtGJzLYxTRE&#10;m3cjLvs2n7QeXrfhXwAAAP//AwBQSwMEFAAGAAgAAAAhAJgSyWLeAAAACAEAAA8AAABkcnMvZG93&#10;bnJldi54bWxMj09LxDAUxO+C3yE8wZub2nWtrX1dRBBE8LD1zznbPJuyzUtp0m7dT2886XGYYeY3&#10;5XaxvZhp9J1jhOtVAoK4cbrjFuH97enqDoQPirXqHRPCN3nYVudnpSq0O/KO5jq0IpawLxSCCWEo&#10;pPSNIav8yg3E0ftyo1UhyrGVelTHWG57mSbJrbSq47hg1ECPhppDPVmEF3+a5kb718Us5jn/+ExO&#10;NR8QLy+Wh3sQgZbwF4Zf/IgOVWTau4m1Fz3CzTpPYxRhnYOI/ibbZCD2CGmWg6xK+f9A9QMAAP//&#10;AwBQSwECLQAUAAYACAAAACEAtoM4kv4AAADhAQAAEwAAAAAAAAAAAAAAAAAAAAAAW0NvbnRlbnRf&#10;VHlwZXNdLnhtbFBLAQItABQABgAIAAAAIQA4/SH/1gAAAJQBAAALAAAAAAAAAAAAAAAAAC8BAABf&#10;cmVscy8ucmVsc1BLAQItABQABgAIAAAAIQBhcCFsoAIAACUFAAAOAAAAAAAAAAAAAAAAAC4CAABk&#10;cnMvZTJvRG9jLnhtbFBLAQItABQABgAIAAAAIQCYEsli3gAAAAgBAAAPAAAAAAAAAAAAAAAAAPoE&#10;AABkcnMvZG93bnJldi54bWxQSwUGAAAAAAQABADzAAAABQYAAAAA&#10;" fillcolor="window" strokecolor="windowText" strokeweight="1pt"/>
                  </w:pict>
                </mc:Fallback>
              </mc:AlternateContent>
            </w:r>
            <w:r w:rsidRPr="00535709">
              <w:rPr>
                <w:sz w:val="20"/>
                <w:szCs w:val="20"/>
              </w:rPr>
              <w:t xml:space="preserve">Номер счета Клиента для зачисления </w:t>
            </w:r>
            <w:r>
              <w:rPr>
                <w:sz w:val="20"/>
                <w:szCs w:val="20"/>
              </w:rPr>
              <w:t>платежей в</w:t>
            </w:r>
          </w:p>
          <w:p w:rsidR="007D4AA0" w:rsidRPr="00535709" w:rsidRDefault="007D4AA0" w:rsidP="00152C88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535709"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535709">
              <w:rPr>
                <w:sz w:val="20"/>
                <w:szCs w:val="20"/>
              </w:rPr>
              <w:t>укажите валюту</w:t>
            </w:r>
          </w:p>
        </w:tc>
      </w:tr>
      <w:tr w:rsidR="007D4AA0" w:rsidRPr="00535709" w:rsidTr="00152C88">
        <w:trPr>
          <w:trHeight w:val="227"/>
        </w:trPr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535709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535709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</w:tr>
      <w:tr w:rsidR="007D4AA0" w:rsidRPr="00535709" w:rsidTr="00152C88">
        <w:trPr>
          <w:trHeight w:val="454"/>
        </w:trPr>
        <w:tc>
          <w:tcPr>
            <w:tcW w:w="0" w:type="dxa"/>
            <w:gridSpan w:val="28"/>
            <w:shd w:val="clear" w:color="auto" w:fill="FFFFFF" w:themeFill="background1"/>
          </w:tcPr>
          <w:p w:rsidR="007D4AA0" w:rsidRPr="00535709" w:rsidRDefault="007D4AA0" w:rsidP="00152C88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53570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BE12F" wp14:editId="78BAA236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23495</wp:posOffset>
                      </wp:positionV>
                      <wp:extent cx="866775" cy="1524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227C7" id="Прямоугольник 10" o:spid="_x0000_s1026" style="position:absolute;margin-left:221.3pt;margin-top:1.85pt;width:6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v9nwIAACcFAAAOAAAAZHJzL2Uyb0RvYy54bWysVMtqGzEU3Rf6D0L7ZmzjxOkQO5gEl0JI&#10;AknJWtFo7AG9Kskeu6tCt4V+Qj6im9JHvmH8Rz3SOInzWJXOQnOv7vvce3VwuFSSLITzldFD2t3p&#10;UCI0N0Wlp0P64XLyZp8SH5gumDRaDOlKeHo4ev3qoLa56JmZkYVwBE60z2s7pLMQbJ5lns+EYn7H&#10;WKEhLI1TLIB106xwrIZ3JbNep7OX1cYV1hkuvMftcSuko+S/LAUPZ2XpRSBySJFbSKdL53U8s9EB&#10;y6eO2VnFN2mwf8hCsUoj6L2rYxYYmbvqmStVcWe8KcMONyozZVlxkWpANd3Ok2ouZsyKVAvA8fYe&#10;Jv//3PLTxbkjVYHeAR7NFHrU3Kw/r781v5vb9Zfme3Pb/Fp/bf40P5qfBEpArLY+h+GFPXcbzoOM&#10;5S9Lp+IfhZFlQnl1j7JYBsJxub+3NxjsUsIh6u72+p3kM3swts6Hd8IoEokhdWhiwpYtTnxAQKje&#10;qcRY3siqmFRSJmblj6QjC4Z+Y0wKU1MimQ+4HNJJ+mIFcPHITGpSI5veAMkQzjCIpWQBpLKAxusp&#10;JUxOMeE8uJTLI2v/LOglit0K3EnfS4FjIcfMz9qMk9eoxnJVBSyGrBQA27aWOkpFGu0NHLEdbQMi&#10;dW2KFVrqTDvr3vJJhSAnAOGcOQw3KsTChjMcpTQo22woSmbGfXrpPupj5iClpMayAJKPc+YESnyv&#10;MY1vu/1+3K7E9HcHPTBuW3K9LdFzdWTQny6eBssTGfWDvCNLZ9QV9noco0LENEfsFvwNcxTaJcbL&#10;wMV4nNSwUZaFE31heXQecYrwXi6vmLObYQpozKm5WyyWP5mpVjdaajOeB1NWaeAecMXoRAbbmIZo&#10;83LEdd/mk9bD+zb6CwAA//8DAFBLAwQUAAYACAAAACEAu4aDF94AAAAIAQAADwAAAGRycy9kb3du&#10;cmV2LnhtbEyPQUvDQBSE74L/YXmCN7tprI2NeSkiCCJ4MNqet9lnNjT7NmQ3aeyvdz3pcZhh5pti&#10;O9tOTDT41jHCcpGAIK6dbrlB+Px4vrkH4YNirTrHhPBNHrbl5UWhcu1O/E5TFRoRS9jnCsGE0OdS&#10;+tqQVX7heuLofbnBqhDl0Eg9qFMst51Mk2QtrWo5LhjV05Oh+liNFuHVn8ep1v5tNrN52ez2ybni&#10;I+L11fz4ACLQHP7C8Isf0aGMTAc3svaiQ1it0nWMItxmIKJ/l22WIA4IaZaBLAv5/0D5AwAA//8D&#10;AFBLAQItABQABgAIAAAAIQC2gziS/gAAAOEBAAATAAAAAAAAAAAAAAAAAAAAAABbQ29udGVudF9U&#10;eXBlc10ueG1sUEsBAi0AFAAGAAgAAAAhADj9If/WAAAAlAEAAAsAAAAAAAAAAAAAAAAALwEAAF9y&#10;ZWxzLy5yZWxzUEsBAi0AFAAGAAgAAAAhAORjG/2fAgAAJwUAAA4AAAAAAAAAAAAAAAAALgIAAGRy&#10;cy9lMm9Eb2MueG1sUEsBAi0AFAAGAAgAAAAhALuGgxfeAAAACAEAAA8AAAAAAAAAAAAAAAAA+QQA&#10;AGRycy9kb3ducmV2LnhtbFBLBQYAAAAABAAEAPMAAAAEBgAAAAA=&#10;" fillcolor="window" strokecolor="windowText" strokeweight="1pt"/>
                  </w:pict>
                </mc:Fallback>
              </mc:AlternateContent>
            </w:r>
            <w:r w:rsidRPr="00535709">
              <w:rPr>
                <w:sz w:val="20"/>
                <w:szCs w:val="20"/>
              </w:rPr>
              <w:t>Номер счета Клиента для зачислен</w:t>
            </w:r>
            <w:r>
              <w:rPr>
                <w:sz w:val="20"/>
                <w:szCs w:val="20"/>
              </w:rPr>
              <w:t xml:space="preserve">ия платежей </w:t>
            </w:r>
            <w:r w:rsidRPr="00535709">
              <w:rPr>
                <w:sz w:val="20"/>
                <w:szCs w:val="20"/>
              </w:rPr>
              <w:t>в</w:t>
            </w:r>
          </w:p>
          <w:p w:rsidR="007D4AA0" w:rsidRPr="00535709" w:rsidRDefault="007D4AA0" w:rsidP="00152C88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535709">
              <w:rPr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535709">
              <w:rPr>
                <w:sz w:val="20"/>
                <w:szCs w:val="20"/>
              </w:rPr>
              <w:t xml:space="preserve"> укажите валюту</w:t>
            </w:r>
          </w:p>
        </w:tc>
      </w:tr>
      <w:tr w:rsidR="007D4AA0" w:rsidRPr="00535709" w:rsidTr="00152C88">
        <w:trPr>
          <w:trHeight w:val="227"/>
        </w:trPr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535709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535709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</w:tr>
      <w:tr w:rsidR="007D4AA0" w:rsidRPr="00535709" w:rsidTr="00152C88">
        <w:trPr>
          <w:trHeight w:val="454"/>
        </w:trPr>
        <w:tc>
          <w:tcPr>
            <w:tcW w:w="0" w:type="dxa"/>
            <w:gridSpan w:val="28"/>
            <w:shd w:val="clear" w:color="auto" w:fill="FFFFFF" w:themeFill="background1"/>
          </w:tcPr>
          <w:p w:rsidR="007D4AA0" w:rsidRPr="00535709" w:rsidRDefault="007D4AA0" w:rsidP="00152C88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53570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DDF2A" wp14:editId="02971751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28575</wp:posOffset>
                      </wp:positionV>
                      <wp:extent cx="866775" cy="1524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ED8EB" id="Прямоугольник 11" o:spid="_x0000_s1026" style="position:absolute;margin-left:221.8pt;margin-top:2.25pt;width:6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IkoQIAACcFAAAOAAAAZHJzL2Uyb0RvYy54bWysVMtqGzEU3Rf6D0L7ZmzjxOkQO5gEl0JI&#10;AknJWtFo7AG9Kskeu6tCt4V+Qj6im9JHvmH8Rz3SOInzWJV6Id+re3Uf5547B4dLJclCOF8ZPaTd&#10;nQ4lQnNTVHo6pB8uJ2/2KfGB6YJJo8WQroSnh6PXrw5qm4uemRlZCEcQRPu8tkM6C8HmWeb5TCjm&#10;d4wVGsbSOMUCVDfNCsdqRFcy63U6e1ltXGGd4cJ73B63RjpK8ctS8HBWll4EIocUtYV0unRexzMb&#10;HbB86pidVXxTBvuHKhSrNJLehzpmgZG5q56FUhV3xpsy7HCjMlOWFRepB3TT7Tzp5mLGrEi9ABxv&#10;72Hy/y8sP12cO1IVmF2XEs0UZtTcrD+vvzW/m9v1l+Z7c9v8Wn9t/jQ/mp8ETkCstj7Hwwt77jaa&#10;hxjbX5ZOxX80RpYJ5dU9ymIZCMfl/t7eYLBLCYepu9vrd9IUsofH1vnwThhFojCkDkNM2LLFiQ9I&#10;CNc7l5jLG1kVk0rKpKz8kXRkwTBv0KQwNSWS+YDLIZ2kX+wAIR49k5rUqKY3QDGEMxCxlCxAVBbQ&#10;eD2lhMkpGM6DS7U8eu2fJb1Es1uJO+n3UuLYyDHzs7biFDW6sVxVAYshKwXAtl9LHa0iUXsDRxxH&#10;O4AoXZtihZE603LdWz6pkOQEIJwzB3KjQyxsOMNRSoO2zUaiZGbcp5fuoz84ByslNZYFkHycMyfQ&#10;4nsNNr7t9vtxu5LS3x30oLhty/W2Rc/VkcF8QDhUl8ToH+SdWDqjrrDX45gVJqY5crfgb5Sj0C4x&#10;vgxcjMfJDRtlWTjRF5bH4BGnCO/l8oo5uyFTwGBOzd1isfwJp1rf+FKb8TyYskqEe8AV1IkKtjGR&#10;aPPliOu+rSevh+/b6C8AAAD//wMAUEsDBBQABgAIAAAAIQBX14Kg3wAAAAgBAAAPAAAAZHJzL2Rv&#10;d25yZXYueG1sTI/NasMwEITvhb6D2EJvjZQ0Do5jOZRCoRR6qPtzVqytZWKtjCU7ap6+6qm5zTLD&#10;zLflPtqezTj6zpGE5UIAQ2qc7qiV8PH+dJcD80GRVr0jlPCDHvbV9VWpCu1O9IZzHVqWSsgXSoIJ&#10;YSg4941Bq/zCDUjJ+3ajVSGdY8v1qE6p3PZ8JcSGW9VRWjBqwEeDzbGerIQXf57mRvvXaKJ53n5+&#10;iXNNRylvb+LDDljAGP7D8Ief0KFKTAc3kfasl7Be329SNIkMWPKzXCyBHSSs8gx4VfLLB6pfAAAA&#10;//8DAFBLAQItABQABgAIAAAAIQC2gziS/gAAAOEBAAATAAAAAAAAAAAAAAAAAAAAAABbQ29udGVu&#10;dF9UeXBlc10ueG1sUEsBAi0AFAAGAAgAAAAhADj9If/WAAAAlAEAAAsAAAAAAAAAAAAAAAAALwEA&#10;AF9yZWxzLy5yZWxzUEsBAi0AFAAGAAgAAAAhALsL4iShAgAAJwUAAA4AAAAAAAAAAAAAAAAALgIA&#10;AGRycy9lMm9Eb2MueG1sUEsBAi0AFAAGAAgAAAAhAFfXgqDfAAAACAEAAA8AAAAAAAAAAAAAAAAA&#10;+wQAAGRycy9kb3ducmV2LnhtbFBLBQYAAAAABAAEAPMAAAAHBgAAAAA=&#10;" fillcolor="window" strokecolor="windowText" strokeweight="1pt"/>
                  </w:pict>
                </mc:Fallback>
              </mc:AlternateContent>
            </w:r>
            <w:r w:rsidRPr="00535709">
              <w:rPr>
                <w:sz w:val="20"/>
                <w:szCs w:val="20"/>
              </w:rPr>
              <w:t xml:space="preserve">Номер счета Клиента для зачисления </w:t>
            </w:r>
            <w:r>
              <w:rPr>
                <w:sz w:val="20"/>
                <w:szCs w:val="20"/>
              </w:rPr>
              <w:t>платежей</w:t>
            </w:r>
            <w:r w:rsidRPr="00535709">
              <w:rPr>
                <w:sz w:val="20"/>
                <w:szCs w:val="20"/>
              </w:rPr>
              <w:t xml:space="preserve"> в</w:t>
            </w:r>
          </w:p>
          <w:p w:rsidR="007D4AA0" w:rsidRPr="00535709" w:rsidRDefault="007D4AA0" w:rsidP="00152C88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535709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535709">
              <w:rPr>
                <w:sz w:val="20"/>
                <w:szCs w:val="20"/>
              </w:rPr>
              <w:t xml:space="preserve">  укажите валюту</w:t>
            </w:r>
          </w:p>
        </w:tc>
      </w:tr>
      <w:tr w:rsidR="007D4AA0" w:rsidRPr="00535709" w:rsidTr="00152C88">
        <w:trPr>
          <w:trHeight w:val="227"/>
        </w:trPr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535709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  <w:lang w:val="en-US"/>
              </w:rPr>
            </w:pPr>
            <w:r w:rsidRPr="00535709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7D4AA0" w:rsidRPr="00535709" w:rsidRDefault="007D4AA0" w:rsidP="00152C88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5"/>
        <w:tblpPr w:leftFromText="180" w:rightFromText="180" w:vertAnchor="text" w:tblpY="241"/>
        <w:tblW w:w="100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53"/>
        <w:gridCol w:w="3021"/>
        <w:gridCol w:w="3686"/>
      </w:tblGrid>
      <w:tr w:rsidR="007D4AA0" w:rsidRPr="00535709" w:rsidTr="00152C88">
        <w:trPr>
          <w:trHeight w:val="244"/>
        </w:trPr>
        <w:tc>
          <w:tcPr>
            <w:tcW w:w="3353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 xml:space="preserve">Сумма операций в день, </w:t>
            </w: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val="en-US" w:eastAsia="en-US"/>
              </w:rPr>
              <w:t>BYN</w:t>
            </w:r>
          </w:p>
        </w:tc>
        <w:tc>
          <w:tcPr>
            <w:tcW w:w="3021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 xml:space="preserve">Количество операций в день, </w:t>
            </w:r>
            <w:proofErr w:type="spellStart"/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 xml:space="preserve">Сумма по операциям возврата в месяц, </w:t>
            </w: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val="en-US" w:eastAsia="en-US"/>
              </w:rPr>
              <w:t>BYN</w:t>
            </w:r>
          </w:p>
        </w:tc>
      </w:tr>
      <w:tr w:rsidR="007D4AA0" w:rsidRPr="00535709" w:rsidTr="00152C88">
        <w:trPr>
          <w:trHeight w:val="263"/>
        </w:trPr>
        <w:tc>
          <w:tcPr>
            <w:tcW w:w="3353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> </w:t>
            </w:r>
          </w:p>
        </w:tc>
        <w:tc>
          <w:tcPr>
            <w:tcW w:w="3021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> 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> </w:t>
            </w:r>
          </w:p>
        </w:tc>
      </w:tr>
      <w:tr w:rsidR="007D4AA0" w:rsidRPr="00535709" w:rsidTr="00152C88">
        <w:trPr>
          <w:trHeight w:val="244"/>
        </w:trPr>
        <w:tc>
          <w:tcPr>
            <w:tcW w:w="3353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 xml:space="preserve">Сумма операций в месяц, </w:t>
            </w: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val="en-GB" w:eastAsia="en-US"/>
              </w:rPr>
              <w:t>BYN</w:t>
            </w:r>
          </w:p>
        </w:tc>
        <w:tc>
          <w:tcPr>
            <w:tcW w:w="3021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 xml:space="preserve">Количество операций в месяц, </w:t>
            </w:r>
            <w:proofErr w:type="spellStart"/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  <w:t xml:space="preserve">Средний чек по операциям, </w:t>
            </w:r>
            <w:r w:rsidRPr="00535709">
              <w:rPr>
                <w:rFonts w:eastAsiaTheme="minorHAnsi" w:cstheme="minorBidi"/>
                <w:color w:val="000000"/>
                <w:sz w:val="18"/>
                <w:szCs w:val="19"/>
                <w:lang w:val="en-GB" w:eastAsia="en-US"/>
              </w:rPr>
              <w:t>BYN</w:t>
            </w:r>
          </w:p>
        </w:tc>
      </w:tr>
      <w:tr w:rsidR="007D4AA0" w:rsidRPr="00535709" w:rsidTr="00152C88">
        <w:trPr>
          <w:trHeight w:val="263"/>
        </w:trPr>
        <w:tc>
          <w:tcPr>
            <w:tcW w:w="3353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rFonts w:eastAsiaTheme="minorHAnsi" w:cstheme="minorBidi"/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</w:p>
        </w:tc>
      </w:tr>
      <w:tr w:rsidR="007D4AA0" w:rsidRPr="00535709" w:rsidTr="00152C88">
        <w:trPr>
          <w:trHeight w:val="244"/>
        </w:trPr>
        <w:tc>
          <w:tcPr>
            <w:tcW w:w="10060" w:type="dxa"/>
            <w:gridSpan w:val="3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Дополнить п</w:t>
            </w:r>
            <w:r w:rsidRPr="00535709">
              <w:rPr>
                <w:sz w:val="18"/>
                <w:szCs w:val="19"/>
              </w:rPr>
              <w:t>еречень регионов, открываемых для приема платежей по интернет-</w:t>
            </w:r>
            <w:proofErr w:type="spellStart"/>
            <w:r w:rsidRPr="00535709">
              <w:rPr>
                <w:sz w:val="18"/>
                <w:szCs w:val="19"/>
              </w:rPr>
              <w:t>эквайрингу</w:t>
            </w:r>
            <w:proofErr w:type="spellEnd"/>
            <w:r w:rsidRPr="00535709">
              <w:rPr>
                <w:sz w:val="18"/>
                <w:szCs w:val="19"/>
              </w:rPr>
              <w:t>:</w:t>
            </w:r>
          </w:p>
        </w:tc>
      </w:tr>
      <w:tr w:rsidR="007D4AA0" w:rsidRPr="00535709" w:rsidTr="00152C88">
        <w:trPr>
          <w:trHeight w:val="244"/>
        </w:trPr>
        <w:tc>
          <w:tcPr>
            <w:tcW w:w="10060" w:type="dxa"/>
            <w:gridSpan w:val="3"/>
            <w:shd w:val="clear" w:color="auto" w:fill="FFFFFF" w:themeFill="background1"/>
            <w:vAlign w:val="bottom"/>
          </w:tcPr>
          <w:p w:rsidR="007D4AA0" w:rsidRPr="00535709" w:rsidRDefault="007D4AA0" w:rsidP="00152C88">
            <w:pPr>
              <w:jc w:val="both"/>
              <w:rPr>
                <w:sz w:val="18"/>
                <w:szCs w:val="19"/>
              </w:rPr>
            </w:pPr>
          </w:p>
        </w:tc>
      </w:tr>
    </w:tbl>
    <w:p w:rsidR="007D4AA0" w:rsidRPr="00535709" w:rsidRDefault="007D4AA0" w:rsidP="007D4AA0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535709">
        <w:rPr>
          <w:b/>
          <w:sz w:val="20"/>
          <w:szCs w:val="20"/>
        </w:rPr>
        <w:t xml:space="preserve">2. </w:t>
      </w:r>
      <w:r>
        <w:rPr>
          <w:rFonts w:eastAsiaTheme="minorHAnsi"/>
          <w:b/>
          <w:sz w:val="20"/>
          <w:szCs w:val="20"/>
          <w:lang w:eastAsia="en-US"/>
        </w:rPr>
        <w:t>Изменить лимиты/регионы</w:t>
      </w:r>
      <w:r w:rsidRPr="00535709">
        <w:rPr>
          <w:rFonts w:eastAsiaTheme="minorHAnsi"/>
          <w:b/>
          <w:sz w:val="20"/>
          <w:szCs w:val="20"/>
          <w:lang w:eastAsia="en-US"/>
        </w:rPr>
        <w:t xml:space="preserve"> на:</w:t>
      </w:r>
    </w:p>
    <w:p w:rsidR="007D4AA0" w:rsidRPr="00535709" w:rsidRDefault="007D4AA0" w:rsidP="007D4AA0">
      <w:pPr>
        <w:rPr>
          <w:rFonts w:eastAsiaTheme="minorHAnsi" w:cstheme="minorBidi"/>
          <w:b/>
          <w:sz w:val="20"/>
          <w:szCs w:val="22"/>
          <w:u w:val="single"/>
          <w:lang w:eastAsia="en-US"/>
        </w:rPr>
      </w:pPr>
      <w:r w:rsidRPr="00535709">
        <w:rPr>
          <w:rFonts w:eastAsiaTheme="minorHAnsi" w:cstheme="minorBidi"/>
          <w:b/>
          <w:sz w:val="20"/>
          <w:szCs w:val="22"/>
          <w:lang w:eastAsia="en-US"/>
        </w:rPr>
        <w:t xml:space="preserve">3. Изменить адрес </w:t>
      </w:r>
      <w:proofErr w:type="spellStart"/>
      <w:r w:rsidRPr="00535709">
        <w:rPr>
          <w:rFonts w:eastAsiaTheme="minorHAnsi" w:cstheme="minorBidi"/>
          <w:b/>
          <w:sz w:val="20"/>
          <w:szCs w:val="22"/>
          <w:lang w:eastAsia="en-US"/>
        </w:rPr>
        <w:t>интернет-ресурса</w:t>
      </w:r>
      <w:proofErr w:type="spellEnd"/>
      <w:r w:rsidRPr="00535709">
        <w:rPr>
          <w:rFonts w:eastAsiaTheme="minorHAnsi" w:cstheme="minorBidi"/>
          <w:b/>
          <w:sz w:val="20"/>
          <w:szCs w:val="22"/>
          <w:lang w:eastAsia="en-US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7D4AA0" w:rsidRPr="00535709" w:rsidTr="00152C88">
        <w:trPr>
          <w:trHeight w:val="28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0" w:rsidRPr="00535709" w:rsidRDefault="007D4AA0" w:rsidP="00152C88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535709">
              <w:rPr>
                <w:rFonts w:eastAsiaTheme="minorHAnsi" w:cstheme="minorBidi"/>
                <w:sz w:val="20"/>
                <w:szCs w:val="22"/>
                <w:lang w:eastAsia="en-US"/>
              </w:rPr>
              <w:t>Прежний адрес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0" w:rsidRPr="00535709" w:rsidRDefault="007D4AA0" w:rsidP="00152C88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535709">
              <w:rPr>
                <w:rFonts w:eastAsiaTheme="minorHAnsi" w:cstheme="minorBidi"/>
                <w:sz w:val="20"/>
                <w:szCs w:val="22"/>
                <w:lang w:eastAsia="en-US"/>
              </w:rPr>
              <w:t>Новый адрес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0" w:rsidRPr="00535709" w:rsidRDefault="007D4AA0" w:rsidP="00152C88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535709">
              <w:rPr>
                <w:rFonts w:eastAsiaTheme="minorHAnsi" w:cstheme="minorBidi"/>
                <w:sz w:val="20"/>
                <w:szCs w:val="22"/>
                <w:lang w:eastAsia="en-US"/>
              </w:rPr>
              <w:t>Дата изменения</w:t>
            </w:r>
          </w:p>
        </w:tc>
      </w:tr>
      <w:tr w:rsidR="007D4AA0" w:rsidRPr="00535709" w:rsidTr="00152C88">
        <w:trPr>
          <w:trHeight w:val="28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0" w:rsidRPr="00535709" w:rsidRDefault="007D4AA0" w:rsidP="00152C88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0" w:rsidRPr="00535709" w:rsidRDefault="007D4AA0" w:rsidP="00152C88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0" w:rsidRPr="00535709" w:rsidRDefault="007D4AA0" w:rsidP="00152C88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</w:p>
        </w:tc>
      </w:tr>
    </w:tbl>
    <w:p w:rsidR="007D4AA0" w:rsidRPr="00535709" w:rsidRDefault="007D4AA0" w:rsidP="007D4AA0">
      <w:pPr>
        <w:rPr>
          <w:rFonts w:eastAsiaTheme="minorHAnsi" w:cstheme="minorBidi"/>
          <w:b/>
          <w:sz w:val="20"/>
          <w:szCs w:val="22"/>
          <w:lang w:eastAsia="en-US"/>
        </w:rPr>
      </w:pPr>
      <w:r w:rsidRPr="00535709">
        <w:rPr>
          <w:rFonts w:eastAsiaTheme="minorHAnsi" w:cstheme="minorBidi"/>
          <w:b/>
          <w:sz w:val="20"/>
          <w:szCs w:val="22"/>
          <w:lang w:eastAsia="en-US"/>
        </w:rPr>
        <w:t>4. Зачислят</w:t>
      </w:r>
      <w:r>
        <w:rPr>
          <w:rFonts w:eastAsiaTheme="minorHAnsi" w:cstheme="minorBidi"/>
          <w:b/>
          <w:sz w:val="20"/>
          <w:szCs w:val="22"/>
          <w:lang w:eastAsia="en-US"/>
        </w:rPr>
        <w:t>ь платежи на текущий</w:t>
      </w:r>
      <w:r w:rsidRPr="00535709">
        <w:rPr>
          <w:rFonts w:eastAsiaTheme="minorHAnsi" w:cstheme="minorBidi"/>
          <w:b/>
          <w:sz w:val="20"/>
          <w:szCs w:val="22"/>
          <w:lang w:eastAsia="en-US"/>
        </w:rPr>
        <w:t xml:space="preserve"> банковский счет в день </w:t>
      </w:r>
      <w:r>
        <w:rPr>
          <w:rFonts w:eastAsiaTheme="minorHAnsi" w:cstheme="minorBidi"/>
          <w:b/>
          <w:sz w:val="20"/>
          <w:szCs w:val="22"/>
          <w:lang w:eastAsia="en-US"/>
        </w:rPr>
        <w:t>их совершения</w:t>
      </w:r>
      <w:r w:rsidRPr="00535709">
        <w:rPr>
          <w:rFonts w:eastAsiaTheme="minorHAnsi" w:cstheme="minorBidi"/>
          <w:b/>
          <w:sz w:val="20"/>
          <w:szCs w:val="22"/>
          <w:lang w:eastAsia="en-US"/>
        </w:rPr>
        <w:t>**:</w:t>
      </w:r>
    </w:p>
    <w:tbl>
      <w:tblPr>
        <w:tblStyle w:val="5"/>
        <w:tblW w:w="10060" w:type="dxa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7D4AA0" w:rsidRPr="00535709" w:rsidTr="00152C88">
        <w:tc>
          <w:tcPr>
            <w:tcW w:w="3353" w:type="dxa"/>
          </w:tcPr>
          <w:p w:rsidR="007D4AA0" w:rsidRPr="00535709" w:rsidRDefault="007D4AA0" w:rsidP="00152C88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535709">
              <w:rPr>
                <w:rFonts w:eastAsiaTheme="minorHAnsi"/>
                <w:sz w:val="20"/>
                <w:szCs w:val="22"/>
                <w:lang w:eastAsia="en-US"/>
              </w:rPr>
              <w:t>С (дата)</w:t>
            </w:r>
          </w:p>
        </w:tc>
        <w:tc>
          <w:tcPr>
            <w:tcW w:w="3353" w:type="dxa"/>
          </w:tcPr>
          <w:p w:rsidR="007D4AA0" w:rsidRPr="00535709" w:rsidRDefault="007D4AA0" w:rsidP="00152C88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535709">
              <w:rPr>
                <w:rFonts w:eastAsiaTheme="minorHAnsi"/>
                <w:sz w:val="20"/>
                <w:szCs w:val="22"/>
                <w:lang w:eastAsia="en-US"/>
              </w:rPr>
              <w:t xml:space="preserve">Да </w:t>
            </w:r>
          </w:p>
        </w:tc>
        <w:tc>
          <w:tcPr>
            <w:tcW w:w="3354" w:type="dxa"/>
          </w:tcPr>
          <w:p w:rsidR="007D4AA0" w:rsidRPr="00535709" w:rsidRDefault="007D4AA0" w:rsidP="00152C88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535709">
              <w:rPr>
                <w:rFonts w:eastAsiaTheme="minorHAnsi"/>
                <w:sz w:val="20"/>
                <w:szCs w:val="22"/>
                <w:lang w:eastAsia="en-US"/>
              </w:rPr>
              <w:t>Нет</w:t>
            </w:r>
          </w:p>
        </w:tc>
      </w:tr>
      <w:tr w:rsidR="007D4AA0" w:rsidRPr="00535709" w:rsidTr="00152C88">
        <w:tc>
          <w:tcPr>
            <w:tcW w:w="3353" w:type="dxa"/>
          </w:tcPr>
          <w:p w:rsidR="007D4AA0" w:rsidRPr="00535709" w:rsidRDefault="007D4AA0" w:rsidP="00152C88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535709">
              <w:rPr>
                <w:rFonts w:eastAsiaTheme="minorHAnsi"/>
                <w:sz w:val="20"/>
                <w:szCs w:val="22"/>
                <w:lang w:eastAsia="en-US"/>
              </w:rPr>
              <w:t>__.__.20__</w:t>
            </w:r>
          </w:p>
        </w:tc>
        <w:tc>
          <w:tcPr>
            <w:tcW w:w="3353" w:type="dxa"/>
          </w:tcPr>
          <w:p w:rsidR="007D4AA0" w:rsidRPr="00535709" w:rsidRDefault="007D4AA0" w:rsidP="00152C88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535709">
              <w:rPr>
                <w:rFonts w:ascii="Segoe UI Symbol" w:eastAsiaTheme="minorHAnsi" w:hAnsi="Segoe UI Symbol" w:cs="Segoe UI Symbol"/>
                <w:sz w:val="20"/>
                <w:szCs w:val="22"/>
                <w:lang w:eastAsia="en-US"/>
              </w:rPr>
              <w:t>☐</w:t>
            </w:r>
          </w:p>
        </w:tc>
        <w:tc>
          <w:tcPr>
            <w:tcW w:w="3354" w:type="dxa"/>
          </w:tcPr>
          <w:p w:rsidR="007D4AA0" w:rsidRPr="00535709" w:rsidRDefault="007D4AA0" w:rsidP="00152C88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535709">
              <w:rPr>
                <w:rFonts w:ascii="Segoe UI Symbol" w:eastAsiaTheme="minorHAnsi" w:hAnsi="Segoe UI Symbol" w:cs="Segoe UI Symbol"/>
                <w:sz w:val="20"/>
                <w:szCs w:val="22"/>
                <w:lang w:eastAsia="en-US"/>
              </w:rPr>
              <w:t>☐</w:t>
            </w:r>
          </w:p>
        </w:tc>
      </w:tr>
    </w:tbl>
    <w:p w:rsidR="007D4AA0" w:rsidRPr="001B0149" w:rsidRDefault="007D4AA0" w:rsidP="007D4AA0">
      <w:pPr>
        <w:pStyle w:val="a3"/>
        <w:rPr>
          <w:rFonts w:ascii="Times New Roman" w:hAnsi="Times New Roman" w:cs="Times New Roman"/>
          <w:sz w:val="20"/>
          <w:szCs w:val="20"/>
        </w:rPr>
      </w:pPr>
      <w:r w:rsidRPr="001B0149">
        <w:rPr>
          <w:rFonts w:ascii="Times New Roman" w:hAnsi="Times New Roman" w:cs="Times New Roman"/>
          <w:sz w:val="20"/>
          <w:szCs w:val="20"/>
        </w:rPr>
        <w:t>* Свидетельство о государственной регистрации индивидуального предпринимателя</w:t>
      </w:r>
    </w:p>
    <w:p w:rsidR="007D4AA0" w:rsidRPr="00535709" w:rsidRDefault="007D4AA0" w:rsidP="007D4AA0">
      <w:pPr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** Порядок зачисления платежей</w:t>
      </w:r>
      <w:r w:rsidRPr="00535709">
        <w:rPr>
          <w:rFonts w:eastAsiaTheme="minorHAnsi"/>
          <w:sz w:val="20"/>
          <w:szCs w:val="20"/>
          <w:lang w:eastAsia="en-US"/>
        </w:rPr>
        <w:t xml:space="preserve"> определяется Договором о комплексном банковском обслуживании юридических лиц и индивидуальных предпринимателей в ЗАО «Альфа-Банк». Размер вознаграждения за оказание услуги «</w:t>
      </w:r>
      <w:proofErr w:type="spellStart"/>
      <w:r w:rsidRPr="00535709">
        <w:rPr>
          <w:rFonts w:eastAsiaTheme="minorHAnsi"/>
          <w:sz w:val="20"/>
          <w:szCs w:val="20"/>
          <w:lang w:eastAsia="en-US"/>
        </w:rPr>
        <w:t>интеренет-эквайринг</w:t>
      </w:r>
      <w:proofErr w:type="spellEnd"/>
      <w:r w:rsidRPr="00535709">
        <w:rPr>
          <w:rFonts w:eastAsiaTheme="minorHAnsi"/>
          <w:sz w:val="20"/>
          <w:szCs w:val="20"/>
          <w:lang w:eastAsia="en-US"/>
        </w:rPr>
        <w:t>» определяется Перечнем вознаграждений, взимаемых за операции, осуществляемые ЗАО «Альфа-Банк».</w:t>
      </w:r>
    </w:p>
    <w:p w:rsidR="007D4AA0" w:rsidRPr="00535709" w:rsidRDefault="007D4AA0" w:rsidP="007D4AA0">
      <w:pPr>
        <w:widowControl w:val="0"/>
        <w:tabs>
          <w:tab w:val="left" w:pos="284"/>
        </w:tabs>
        <w:contextualSpacing/>
        <w:jc w:val="both"/>
        <w:outlineLvl w:val="1"/>
        <w:rPr>
          <w:rFonts w:eastAsiaTheme="minorHAnsi" w:cstheme="minorBidi"/>
          <w:color w:val="000000"/>
          <w:lang w:eastAsia="en-US"/>
        </w:rPr>
      </w:pPr>
    </w:p>
    <w:p w:rsidR="007D4AA0" w:rsidRPr="00535709" w:rsidRDefault="007D4AA0" w:rsidP="007D4AA0">
      <w:pPr>
        <w:widowControl w:val="0"/>
        <w:tabs>
          <w:tab w:val="left" w:pos="284"/>
        </w:tabs>
        <w:contextualSpacing/>
        <w:jc w:val="both"/>
        <w:outlineLvl w:val="1"/>
        <w:rPr>
          <w:rFonts w:eastAsiaTheme="minorHAnsi" w:cstheme="minorBidi"/>
          <w:color w:val="000000"/>
          <w:lang w:eastAsia="en-US"/>
        </w:rPr>
      </w:pPr>
      <w:r w:rsidRPr="00535709">
        <w:rPr>
          <w:rFonts w:eastAsiaTheme="minorHAnsi" w:cstheme="minorBidi"/>
          <w:color w:val="000000"/>
          <w:lang w:eastAsia="en-US"/>
        </w:rPr>
        <w:t xml:space="preserve">Предоставлением настоящего заявления Клиент подтверждает, что ознакомлен с условиями Договора о комплексном банковском обслуживании юридических лиц и индивидуальных предпринимателей в ЗАО «Альфа-Банк», размещенного на официальном сайте Банка в сети Интернет по адресу </w:t>
      </w:r>
      <w:hyperlink r:id="rId4" w:history="1">
        <w:r w:rsidRPr="00535709">
          <w:rPr>
            <w:rFonts w:eastAsiaTheme="minorHAnsi" w:cstheme="minorBidi"/>
            <w:color w:val="000000"/>
            <w:szCs w:val="22"/>
            <w:lang w:eastAsia="en-US"/>
          </w:rPr>
          <w:t>www.alfabank.by</w:t>
        </w:r>
      </w:hyperlink>
      <w:r w:rsidRPr="00535709">
        <w:rPr>
          <w:rFonts w:eastAsiaTheme="minorHAnsi" w:cstheme="minorBidi"/>
          <w:color w:val="000000"/>
          <w:lang w:eastAsia="en-US"/>
        </w:rPr>
        <w:t xml:space="preserve"> (далее - ДКБО), и принял его условия путем присоединения к нему. </w:t>
      </w:r>
    </w:p>
    <w:p w:rsidR="007D4AA0" w:rsidRPr="00535709" w:rsidRDefault="007D4AA0" w:rsidP="007D4AA0">
      <w:pPr>
        <w:widowControl w:val="0"/>
        <w:tabs>
          <w:tab w:val="left" w:pos="284"/>
        </w:tabs>
        <w:contextualSpacing/>
        <w:jc w:val="both"/>
        <w:outlineLvl w:val="1"/>
        <w:rPr>
          <w:rFonts w:eastAsiaTheme="minorHAnsi" w:cstheme="minorBidi"/>
          <w:color w:val="000000"/>
          <w:lang w:eastAsia="en-US"/>
        </w:rPr>
      </w:pPr>
    </w:p>
    <w:p w:rsidR="007D4AA0" w:rsidRPr="00535709" w:rsidRDefault="007D4AA0" w:rsidP="007D4AA0">
      <w:pPr>
        <w:widowControl w:val="0"/>
        <w:contextualSpacing/>
        <w:jc w:val="both"/>
        <w:outlineLvl w:val="1"/>
        <w:rPr>
          <w:rFonts w:eastAsiaTheme="minorHAnsi" w:cstheme="minorBidi"/>
          <w:color w:val="000000"/>
          <w:lang w:eastAsia="en-US"/>
        </w:rPr>
      </w:pPr>
      <w:r w:rsidRPr="00535709">
        <w:rPr>
          <w:rFonts w:eastAsiaTheme="minorHAnsi" w:cstheme="minorBidi"/>
          <w:color w:val="000000"/>
          <w:lang w:eastAsia="en-US"/>
        </w:rPr>
        <w:t>Об исполнении настоящего заявления прошу уведомить на адрес электронной почты: ___________@_____</w:t>
      </w:r>
      <w:proofErr w:type="gramStart"/>
      <w:r w:rsidRPr="00535709">
        <w:rPr>
          <w:rFonts w:eastAsiaTheme="minorHAnsi" w:cstheme="minorBidi"/>
          <w:color w:val="000000"/>
          <w:lang w:eastAsia="en-US"/>
        </w:rPr>
        <w:t>_._</w:t>
      </w:r>
      <w:proofErr w:type="gramEnd"/>
      <w:r w:rsidRPr="00535709">
        <w:rPr>
          <w:rFonts w:eastAsiaTheme="minorHAnsi" w:cstheme="minorBidi"/>
          <w:color w:val="000000"/>
          <w:lang w:eastAsia="en-US"/>
        </w:rPr>
        <w:t xml:space="preserve">__. </w:t>
      </w:r>
    </w:p>
    <w:p w:rsidR="007D4AA0" w:rsidRPr="00535709" w:rsidRDefault="007D4AA0" w:rsidP="007D4AA0">
      <w:pPr>
        <w:widowControl w:val="0"/>
        <w:contextualSpacing/>
        <w:jc w:val="both"/>
        <w:outlineLvl w:val="1"/>
        <w:rPr>
          <w:rFonts w:eastAsiaTheme="minorHAnsi" w:cstheme="minorBidi"/>
          <w:color w:val="000000"/>
          <w:lang w:eastAsia="en-US"/>
        </w:rPr>
      </w:pPr>
    </w:p>
    <w:p w:rsidR="007D4AA0" w:rsidRPr="00535709" w:rsidRDefault="007D4AA0" w:rsidP="007D4AA0">
      <w:pPr>
        <w:widowControl w:val="0"/>
        <w:tabs>
          <w:tab w:val="left" w:pos="284"/>
        </w:tabs>
        <w:ind w:firstLine="284"/>
        <w:contextualSpacing/>
        <w:jc w:val="both"/>
        <w:outlineLvl w:val="1"/>
        <w:rPr>
          <w:rFonts w:eastAsiaTheme="minorHAnsi" w:cstheme="minorBidi"/>
          <w:color w:val="000000"/>
          <w:lang w:eastAsia="en-US"/>
        </w:rPr>
      </w:pPr>
      <w:r w:rsidRPr="00535709">
        <w:rPr>
          <w:rFonts w:eastAsiaTheme="minorHAnsi" w:cstheme="minorBidi"/>
          <w:color w:val="000000"/>
          <w:lang w:eastAsia="en-US"/>
        </w:rPr>
        <w:t>Стороны пришли к соглашению о том, что принятие Банком к исполнению заявления является заключением дополнительного соглашения к Договору, и является его неотъемлемой частью.</w:t>
      </w:r>
    </w:p>
    <w:p w:rsidR="007D4AA0" w:rsidRPr="00535709" w:rsidRDefault="007D4AA0" w:rsidP="007D4AA0">
      <w:pPr>
        <w:widowControl w:val="0"/>
        <w:tabs>
          <w:tab w:val="left" w:pos="284"/>
        </w:tabs>
        <w:ind w:firstLine="284"/>
        <w:contextualSpacing/>
        <w:jc w:val="both"/>
        <w:outlineLvl w:val="1"/>
        <w:rPr>
          <w:rFonts w:eastAsiaTheme="minorHAnsi" w:cstheme="minorBidi"/>
          <w:color w:val="000000"/>
          <w:lang w:eastAsia="en-US"/>
        </w:rPr>
      </w:pPr>
    </w:p>
    <w:p w:rsidR="007D4AA0" w:rsidRPr="00535709" w:rsidRDefault="007D4AA0" w:rsidP="007D4AA0">
      <w:pPr>
        <w:contextualSpacing/>
        <w:jc w:val="both"/>
        <w:outlineLvl w:val="1"/>
        <w:rPr>
          <w:rFonts w:eastAsiaTheme="minorHAnsi"/>
          <w:sz w:val="18"/>
          <w:szCs w:val="22"/>
          <w:lang w:eastAsia="en-US"/>
        </w:rPr>
      </w:pPr>
      <w:r w:rsidRPr="00535709">
        <w:rPr>
          <w:rFonts w:eastAsiaTheme="minorHAnsi"/>
          <w:sz w:val="18"/>
          <w:szCs w:val="22"/>
          <w:lang w:eastAsia="en-US"/>
        </w:rPr>
        <w:t xml:space="preserve">_______________________________                 ______________________ </w:t>
      </w:r>
      <w:r w:rsidRPr="00535709">
        <w:rPr>
          <w:rFonts w:eastAsiaTheme="minorHAnsi"/>
          <w:sz w:val="18"/>
          <w:szCs w:val="22"/>
          <w:lang w:eastAsia="en-US"/>
        </w:rPr>
        <w:tab/>
        <w:t xml:space="preserve">     _______________            _________________</w:t>
      </w:r>
    </w:p>
    <w:p w:rsidR="007D4AA0" w:rsidRPr="00535709" w:rsidRDefault="007D4AA0" w:rsidP="007D4AA0">
      <w:pPr>
        <w:tabs>
          <w:tab w:val="left" w:pos="142"/>
        </w:tabs>
        <w:contextualSpacing/>
        <w:jc w:val="both"/>
        <w:outlineLvl w:val="1"/>
        <w:rPr>
          <w:rFonts w:eastAsiaTheme="minorHAnsi"/>
          <w:i/>
          <w:sz w:val="16"/>
          <w:szCs w:val="22"/>
          <w:lang w:eastAsia="en-US"/>
        </w:rPr>
      </w:pPr>
      <w:r w:rsidRPr="00535709">
        <w:rPr>
          <w:rFonts w:eastAsiaTheme="minorHAnsi"/>
          <w:i/>
          <w:sz w:val="16"/>
          <w:szCs w:val="22"/>
          <w:lang w:eastAsia="en-US"/>
        </w:rPr>
        <w:t xml:space="preserve">Должность представителя организации </w:t>
      </w:r>
      <w:r w:rsidRPr="00535709">
        <w:rPr>
          <w:rFonts w:eastAsiaTheme="minorHAnsi"/>
          <w:i/>
          <w:sz w:val="16"/>
          <w:szCs w:val="22"/>
          <w:lang w:eastAsia="en-US"/>
        </w:rPr>
        <w:tab/>
      </w:r>
      <w:r w:rsidRPr="00535709">
        <w:rPr>
          <w:rFonts w:eastAsiaTheme="minorHAnsi"/>
          <w:i/>
          <w:sz w:val="16"/>
          <w:szCs w:val="22"/>
          <w:lang w:eastAsia="en-US"/>
        </w:rPr>
        <w:tab/>
        <w:t>ФИО</w:t>
      </w:r>
      <w:r w:rsidRPr="00535709">
        <w:rPr>
          <w:rFonts w:eastAsiaTheme="minorHAnsi"/>
          <w:i/>
          <w:sz w:val="16"/>
          <w:szCs w:val="22"/>
          <w:lang w:eastAsia="en-US"/>
        </w:rPr>
        <w:tab/>
      </w:r>
      <w:r w:rsidRPr="00535709">
        <w:rPr>
          <w:rFonts w:eastAsiaTheme="minorHAnsi"/>
          <w:i/>
          <w:sz w:val="16"/>
          <w:szCs w:val="22"/>
          <w:lang w:eastAsia="en-US"/>
        </w:rPr>
        <w:tab/>
      </w:r>
      <w:r w:rsidRPr="00535709">
        <w:rPr>
          <w:rFonts w:eastAsiaTheme="minorHAnsi"/>
          <w:i/>
          <w:sz w:val="16"/>
          <w:szCs w:val="22"/>
          <w:lang w:eastAsia="en-US"/>
        </w:rPr>
        <w:tab/>
        <w:t>подпись</w:t>
      </w:r>
      <w:r w:rsidRPr="00535709">
        <w:rPr>
          <w:rFonts w:eastAsiaTheme="minorHAnsi"/>
          <w:i/>
          <w:sz w:val="16"/>
          <w:szCs w:val="22"/>
          <w:lang w:eastAsia="en-US"/>
        </w:rPr>
        <w:tab/>
      </w:r>
      <w:r w:rsidRPr="00535709">
        <w:rPr>
          <w:rFonts w:eastAsiaTheme="minorHAnsi"/>
          <w:i/>
          <w:sz w:val="16"/>
          <w:szCs w:val="22"/>
          <w:lang w:eastAsia="en-US"/>
        </w:rPr>
        <w:tab/>
      </w:r>
      <w:r w:rsidRPr="00535709">
        <w:rPr>
          <w:rFonts w:eastAsiaTheme="minorHAnsi"/>
          <w:i/>
          <w:sz w:val="16"/>
          <w:szCs w:val="22"/>
          <w:lang w:eastAsia="en-US"/>
        </w:rPr>
        <w:tab/>
        <w:t>дата</w:t>
      </w:r>
    </w:p>
    <w:p w:rsidR="007D4AA0" w:rsidRPr="00535709" w:rsidRDefault="007D4AA0" w:rsidP="007D4AA0">
      <w:pPr>
        <w:ind w:left="6372"/>
        <w:contextualSpacing/>
        <w:jc w:val="both"/>
        <w:outlineLvl w:val="1"/>
        <w:rPr>
          <w:rFonts w:eastAsiaTheme="minorHAnsi"/>
          <w:i/>
          <w:sz w:val="16"/>
          <w:szCs w:val="22"/>
          <w:lang w:eastAsia="en-US"/>
        </w:rPr>
      </w:pPr>
      <w:r w:rsidRPr="00535709">
        <w:rPr>
          <w:rFonts w:eastAsiaTheme="minorHAnsi"/>
          <w:i/>
          <w:sz w:val="16"/>
          <w:szCs w:val="22"/>
          <w:lang w:eastAsia="en-US"/>
        </w:rPr>
        <w:t>МП</w:t>
      </w:r>
    </w:p>
    <w:p w:rsidR="007D4AA0" w:rsidRPr="00535709" w:rsidRDefault="007D4AA0" w:rsidP="007D4AA0">
      <w:pPr>
        <w:contextualSpacing/>
        <w:jc w:val="both"/>
        <w:outlineLvl w:val="1"/>
        <w:rPr>
          <w:rFonts w:eastAsiaTheme="minorHAnsi"/>
          <w:b/>
          <w:sz w:val="18"/>
          <w:szCs w:val="22"/>
          <w:lang w:eastAsia="en-US"/>
        </w:rPr>
      </w:pPr>
      <w:r w:rsidRPr="00535709">
        <w:rPr>
          <w:rFonts w:eastAsiaTheme="minorHAnsi"/>
          <w:b/>
          <w:sz w:val="18"/>
          <w:szCs w:val="22"/>
          <w:lang w:eastAsia="en-US"/>
        </w:rPr>
        <w:t>Принято к исполнению:</w:t>
      </w:r>
    </w:p>
    <w:p w:rsidR="007D4AA0" w:rsidRPr="00535709" w:rsidRDefault="007D4AA0" w:rsidP="007D4AA0">
      <w:pPr>
        <w:contextualSpacing/>
        <w:jc w:val="both"/>
        <w:outlineLvl w:val="1"/>
        <w:rPr>
          <w:rFonts w:eastAsiaTheme="minorHAnsi"/>
          <w:b/>
          <w:sz w:val="18"/>
          <w:szCs w:val="22"/>
          <w:lang w:eastAsia="en-US"/>
        </w:rPr>
      </w:pPr>
    </w:p>
    <w:p w:rsidR="007D4AA0" w:rsidRPr="00535709" w:rsidRDefault="007D4AA0" w:rsidP="007D4AA0">
      <w:pPr>
        <w:contextualSpacing/>
        <w:jc w:val="both"/>
        <w:outlineLvl w:val="1"/>
        <w:rPr>
          <w:rFonts w:eastAsiaTheme="minorHAnsi"/>
          <w:sz w:val="18"/>
          <w:szCs w:val="22"/>
          <w:lang w:eastAsia="en-US"/>
        </w:rPr>
      </w:pPr>
      <w:r w:rsidRPr="00535709">
        <w:rPr>
          <w:rFonts w:eastAsiaTheme="minorHAnsi"/>
          <w:sz w:val="10"/>
          <w:szCs w:val="22"/>
          <w:lang w:eastAsia="en-US"/>
        </w:rPr>
        <w:t xml:space="preserve"> </w:t>
      </w:r>
      <w:r w:rsidRPr="00535709">
        <w:rPr>
          <w:rFonts w:eastAsiaTheme="minorHAnsi"/>
          <w:sz w:val="18"/>
          <w:szCs w:val="22"/>
          <w:lang w:eastAsia="en-US"/>
        </w:rPr>
        <w:t>_______________________________</w:t>
      </w:r>
      <w:r w:rsidRPr="00535709">
        <w:rPr>
          <w:rFonts w:eastAsiaTheme="minorHAnsi"/>
          <w:sz w:val="18"/>
          <w:szCs w:val="22"/>
          <w:lang w:eastAsia="en-US"/>
        </w:rPr>
        <w:tab/>
        <w:t xml:space="preserve">                 ______________________ </w:t>
      </w:r>
      <w:r w:rsidRPr="00535709">
        <w:rPr>
          <w:rFonts w:eastAsiaTheme="minorHAnsi"/>
          <w:sz w:val="18"/>
          <w:szCs w:val="22"/>
          <w:lang w:eastAsia="en-US"/>
        </w:rPr>
        <w:tab/>
        <w:t xml:space="preserve">      _______________</w:t>
      </w:r>
      <w:r w:rsidRPr="00535709">
        <w:rPr>
          <w:rFonts w:eastAsiaTheme="minorHAnsi"/>
          <w:sz w:val="18"/>
          <w:szCs w:val="22"/>
          <w:lang w:eastAsia="en-US"/>
        </w:rPr>
        <w:tab/>
        <w:t>_________________</w:t>
      </w:r>
    </w:p>
    <w:p w:rsidR="007D4AA0" w:rsidRPr="00535709" w:rsidRDefault="007D4AA0" w:rsidP="007D4AA0">
      <w:pPr>
        <w:contextualSpacing/>
        <w:jc w:val="both"/>
        <w:outlineLvl w:val="1"/>
        <w:rPr>
          <w:rFonts w:eastAsiaTheme="minorHAnsi"/>
          <w:i/>
          <w:sz w:val="16"/>
          <w:szCs w:val="16"/>
          <w:lang w:eastAsia="en-US"/>
        </w:rPr>
      </w:pPr>
      <w:r w:rsidRPr="00535709">
        <w:rPr>
          <w:rFonts w:eastAsiaTheme="minorHAnsi"/>
          <w:i/>
          <w:sz w:val="16"/>
          <w:szCs w:val="16"/>
          <w:lang w:eastAsia="en-US"/>
        </w:rPr>
        <w:t>Должность представителя Банка</w:t>
      </w:r>
      <w:r w:rsidRPr="00535709">
        <w:rPr>
          <w:rFonts w:eastAsiaTheme="minorHAnsi"/>
          <w:i/>
          <w:sz w:val="16"/>
          <w:szCs w:val="16"/>
          <w:lang w:eastAsia="en-US"/>
        </w:rPr>
        <w:tab/>
        <w:t xml:space="preserve"> </w:t>
      </w:r>
      <w:r w:rsidRPr="00535709">
        <w:rPr>
          <w:rFonts w:eastAsiaTheme="minorHAnsi"/>
          <w:i/>
          <w:sz w:val="16"/>
          <w:szCs w:val="16"/>
          <w:lang w:eastAsia="en-US"/>
        </w:rPr>
        <w:tab/>
      </w:r>
      <w:r w:rsidRPr="00535709">
        <w:rPr>
          <w:rFonts w:eastAsiaTheme="minorHAnsi"/>
          <w:i/>
          <w:sz w:val="16"/>
          <w:szCs w:val="16"/>
          <w:lang w:eastAsia="en-US"/>
        </w:rPr>
        <w:tab/>
        <w:t>ФИО</w:t>
      </w:r>
      <w:r w:rsidRPr="00535709">
        <w:rPr>
          <w:rFonts w:eastAsiaTheme="minorHAnsi"/>
          <w:i/>
          <w:sz w:val="16"/>
          <w:szCs w:val="16"/>
          <w:lang w:eastAsia="en-US"/>
        </w:rPr>
        <w:tab/>
      </w:r>
      <w:r w:rsidRPr="00535709">
        <w:rPr>
          <w:rFonts w:eastAsiaTheme="minorHAnsi"/>
          <w:i/>
          <w:sz w:val="16"/>
          <w:szCs w:val="16"/>
          <w:lang w:eastAsia="en-US"/>
        </w:rPr>
        <w:tab/>
      </w:r>
      <w:r w:rsidRPr="00535709">
        <w:rPr>
          <w:rFonts w:eastAsiaTheme="minorHAnsi"/>
          <w:i/>
          <w:sz w:val="16"/>
          <w:szCs w:val="16"/>
          <w:lang w:eastAsia="en-US"/>
        </w:rPr>
        <w:tab/>
        <w:t>подпись</w:t>
      </w:r>
      <w:r w:rsidRPr="00535709">
        <w:rPr>
          <w:rFonts w:eastAsiaTheme="minorHAnsi"/>
          <w:i/>
          <w:sz w:val="16"/>
          <w:szCs w:val="16"/>
          <w:lang w:eastAsia="en-US"/>
        </w:rPr>
        <w:tab/>
      </w:r>
      <w:r w:rsidRPr="00535709">
        <w:rPr>
          <w:rFonts w:eastAsiaTheme="minorHAnsi"/>
          <w:i/>
          <w:sz w:val="16"/>
          <w:szCs w:val="16"/>
          <w:lang w:eastAsia="en-US"/>
        </w:rPr>
        <w:tab/>
      </w:r>
      <w:r w:rsidRPr="00535709">
        <w:rPr>
          <w:rFonts w:eastAsiaTheme="minorHAnsi"/>
          <w:i/>
          <w:sz w:val="16"/>
          <w:szCs w:val="16"/>
          <w:lang w:eastAsia="en-US"/>
        </w:rPr>
        <w:tab/>
        <w:t>дата</w:t>
      </w:r>
    </w:p>
    <w:p w:rsidR="007D4AA0" w:rsidRPr="00535709" w:rsidRDefault="007D4AA0" w:rsidP="007D4AA0">
      <w:pPr>
        <w:suppressAutoHyphens/>
        <w:ind w:left="5954"/>
        <w:contextualSpacing/>
        <w:jc w:val="both"/>
        <w:outlineLvl w:val="0"/>
        <w:rPr>
          <w:rFonts w:eastAsiaTheme="minorHAnsi" w:cstheme="minorBidi"/>
          <w:i/>
          <w:sz w:val="16"/>
          <w:szCs w:val="16"/>
          <w:lang w:eastAsia="en-US"/>
        </w:rPr>
      </w:pPr>
      <w:r w:rsidRPr="00535709">
        <w:rPr>
          <w:rFonts w:eastAsiaTheme="minorHAnsi" w:cstheme="minorBidi"/>
          <w:i/>
          <w:sz w:val="16"/>
          <w:szCs w:val="16"/>
          <w:lang w:eastAsia="en-US"/>
        </w:rPr>
        <w:t>Штамп исполнителя</w:t>
      </w:r>
    </w:p>
    <w:p w:rsidR="007D4AA0" w:rsidRPr="00535709" w:rsidRDefault="007D4AA0" w:rsidP="007D4AA0">
      <w:pPr>
        <w:spacing w:after="160" w:line="259" w:lineRule="auto"/>
        <w:rPr>
          <w:rFonts w:eastAsiaTheme="minorHAnsi"/>
          <w:b/>
          <w:sz w:val="20"/>
          <w:szCs w:val="20"/>
          <w:lang w:eastAsia="en-US"/>
        </w:rPr>
      </w:pPr>
      <w:bookmarkStart w:id="0" w:name="_GoBack"/>
      <w:bookmarkEnd w:id="0"/>
    </w:p>
    <w:sectPr w:rsidR="007D4AA0" w:rsidRPr="00535709" w:rsidSect="007D4AA0">
      <w:pgSz w:w="11906" w:h="16838"/>
      <w:pgMar w:top="454" w:right="73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D5"/>
    <w:rsid w:val="0034016E"/>
    <w:rsid w:val="007D4AA0"/>
    <w:rsid w:val="008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18A"/>
  <w15:chartTrackingRefBased/>
  <w15:docId w15:val="{DEE10F05-2039-4A0A-B950-67E8457D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4AA0"/>
    <w:pPr>
      <w:spacing w:after="0" w:line="240" w:lineRule="auto"/>
    </w:pPr>
  </w:style>
  <w:style w:type="table" w:customStyle="1" w:styleId="5">
    <w:name w:val="Сетка таблицы5"/>
    <w:basedOn w:val="a1"/>
    <w:next w:val="a5"/>
    <w:uiPriority w:val="39"/>
    <w:rsid w:val="007D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7D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D4AA0"/>
  </w:style>
  <w:style w:type="table" w:styleId="a5">
    <w:name w:val="Table Grid"/>
    <w:basedOn w:val="a1"/>
    <w:uiPriority w:val="39"/>
    <w:rsid w:val="007D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Гайкович Елизавета Юрьевна</dc:creator>
  <cp:keywords/>
  <dc:description/>
  <cp:lastModifiedBy>Гайкович Елизавета Юрьевна</cp:lastModifiedBy>
  <cp:revision>2</cp:revision>
  <dcterms:created xsi:type="dcterms:W3CDTF">2021-03-26T06:39:00Z</dcterms:created>
  <dcterms:modified xsi:type="dcterms:W3CDTF">2021-03-26T06:41:00Z</dcterms:modified>
</cp:coreProperties>
</file>